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C060F" w14:textId="1272F098" w:rsidR="00912A0B" w:rsidRDefault="008C7AD6" w:rsidP="008C7AD6">
      <w:pPr>
        <w:pStyle w:val="Heading1"/>
      </w:pPr>
      <w:r>
        <w:t xml:space="preserve">Equal Opportunities Statement </w:t>
      </w:r>
    </w:p>
    <w:p w14:paraId="4F01AAAC" w14:textId="77777777" w:rsidR="008C7AD6" w:rsidRDefault="008C7AD6" w:rsidP="008C7AD6">
      <w:pPr>
        <w:pStyle w:val="NumberList"/>
        <w:numPr>
          <w:ilvl w:val="0"/>
          <w:numId w:val="0"/>
        </w:numPr>
      </w:pPr>
    </w:p>
    <w:p w14:paraId="3B5F0814" w14:textId="278907EC" w:rsidR="008C7AD6" w:rsidRDefault="008C7AD6" w:rsidP="008C7AD6">
      <w:pPr>
        <w:pStyle w:val="NumberList"/>
        <w:numPr>
          <w:ilvl w:val="0"/>
          <w:numId w:val="0"/>
        </w:numPr>
      </w:pPr>
      <w:r w:rsidRPr="008C7AD6">
        <w:t xml:space="preserve">As a nationally recognised professional body and as an awarding organisation, the Institute is responsible for ensuring that its Members, staff, and those applying for Membership and its qualifications are treated fairly and that there is equality of opportunity regardless of the individual’s gender, racial origin, religious persuasion, sexual orientation or disability. </w:t>
      </w:r>
    </w:p>
    <w:p w14:paraId="09E6EAF7" w14:textId="77777777" w:rsidR="008C7AD6" w:rsidRDefault="008C7AD6" w:rsidP="008C7AD6">
      <w:pPr>
        <w:pStyle w:val="NumberList"/>
        <w:numPr>
          <w:ilvl w:val="0"/>
          <w:numId w:val="0"/>
        </w:numPr>
      </w:pPr>
      <w:r w:rsidRPr="008C7AD6">
        <w:t xml:space="preserve">The Institute will ensure avoidance of inequality: </w:t>
      </w:r>
    </w:p>
    <w:p w14:paraId="34EDB176" w14:textId="77777777" w:rsidR="008C7AD6" w:rsidRDefault="008C7AD6" w:rsidP="008C7AD6">
      <w:pPr>
        <w:pStyle w:val="BulletPoints-Chevron"/>
      </w:pPr>
      <w:r w:rsidRPr="008C7AD6">
        <w:t xml:space="preserve">in the selection, recruitment and training of all those working for or on behalf of the Institute; </w:t>
      </w:r>
    </w:p>
    <w:p w14:paraId="1488EBC7" w14:textId="77777777" w:rsidR="008C7AD6" w:rsidRDefault="008C7AD6" w:rsidP="008C7AD6">
      <w:pPr>
        <w:pStyle w:val="BulletPoints-Chevron"/>
      </w:pPr>
      <w:r w:rsidRPr="008C7AD6">
        <w:t xml:space="preserve">through the monitoring of practices, procedures and data relating to the operation of the organisation, its courses and assessment materials; </w:t>
      </w:r>
    </w:p>
    <w:p w14:paraId="53996864" w14:textId="77777777" w:rsidR="008C7AD6" w:rsidRDefault="008C7AD6" w:rsidP="008C7AD6">
      <w:pPr>
        <w:pStyle w:val="BulletPoints-Chevron"/>
      </w:pPr>
      <w:r w:rsidRPr="008C7AD6">
        <w:t xml:space="preserve">in the format and content of all syllabuses, regulations and examinations; in the preparation, production and distribution of all material; </w:t>
      </w:r>
    </w:p>
    <w:p w14:paraId="16C67FE9" w14:textId="77777777" w:rsidR="008C7AD6" w:rsidRDefault="008C7AD6" w:rsidP="008C7AD6">
      <w:pPr>
        <w:pStyle w:val="BulletPoints-Chevron"/>
      </w:pPr>
      <w:r w:rsidRPr="008C7AD6">
        <w:t xml:space="preserve">by the relaxation of any conventional rules and regulations which serve to inhibit the performance of those candidates with special needs in relation to candidates not so disadvantaged, provided that such action does not have a deleterious effect on the standard, quality and integrity of assessments. </w:t>
      </w:r>
    </w:p>
    <w:p w14:paraId="3EF52B53" w14:textId="77777777" w:rsidR="008C7AD6" w:rsidRDefault="008C7AD6" w:rsidP="008C7AD6">
      <w:pPr>
        <w:pStyle w:val="NumberList"/>
        <w:numPr>
          <w:ilvl w:val="0"/>
          <w:numId w:val="0"/>
        </w:numPr>
      </w:pPr>
      <w:r w:rsidRPr="008C7AD6">
        <w:t>In operating its procedures, in formulating its assessment methods and in producing materials, the Institute will make every effort to provide a format, language or approach, which in relation to an individual’s gender, racial origin, religious persuasion, sexual orientation or disability:</w:t>
      </w:r>
    </w:p>
    <w:p w14:paraId="04829BE0" w14:textId="77777777" w:rsidR="008C7AD6" w:rsidRDefault="008C7AD6" w:rsidP="008C7AD6">
      <w:pPr>
        <w:pStyle w:val="BulletPoints-Chevron"/>
      </w:pPr>
      <w:r w:rsidRPr="008C7AD6">
        <w:t xml:space="preserve">is not offensive to members of particular groups; is capable of being readily understood by all; </w:t>
      </w:r>
    </w:p>
    <w:p w14:paraId="74FAC4C5" w14:textId="77777777" w:rsidR="008C7AD6" w:rsidRDefault="008C7AD6" w:rsidP="008C7AD6">
      <w:pPr>
        <w:pStyle w:val="BulletPoints-Chevron"/>
      </w:pPr>
      <w:r w:rsidRPr="008C7AD6">
        <w:t xml:space="preserve">has the same meaning for all; implies no stereotyped or biased attitudes; includes terms or concepts or forms of presentation which are not more familiar to some groups than others; </w:t>
      </w:r>
    </w:p>
    <w:p w14:paraId="7F743D96" w14:textId="77777777" w:rsidR="008C7AD6" w:rsidRDefault="008C7AD6" w:rsidP="008C7AD6">
      <w:pPr>
        <w:pStyle w:val="BulletPoints-Chevron"/>
      </w:pPr>
      <w:r w:rsidRPr="008C7AD6">
        <w:t xml:space="preserve">does not employ assessment techniques that are easier for some groups of candidates to use. </w:t>
      </w:r>
    </w:p>
    <w:p w14:paraId="664FD569" w14:textId="7B475C58" w:rsidR="006D521C" w:rsidRDefault="008C7AD6" w:rsidP="008C7AD6">
      <w:pPr>
        <w:pStyle w:val="NumberList"/>
        <w:numPr>
          <w:ilvl w:val="0"/>
          <w:numId w:val="0"/>
        </w:numPr>
      </w:pPr>
      <w:r w:rsidRPr="008C7AD6">
        <w:t xml:space="preserve">The </w:t>
      </w:r>
      <w:r>
        <w:t>PMI</w:t>
      </w:r>
      <w:r w:rsidRPr="008C7AD6">
        <w:t xml:space="preserve"> fully supports the principles of equal opportunities and is committed to satisfying these principles in all its activities and in its published material</w:t>
      </w:r>
    </w:p>
    <w:p w14:paraId="1FBB0752" w14:textId="77777777" w:rsidR="006D521C" w:rsidRDefault="006D521C" w:rsidP="006D521C"/>
    <w:p w14:paraId="65149706" w14:textId="77777777" w:rsidR="00912A0B" w:rsidRDefault="00912A0B" w:rsidP="00912A0B">
      <w:pPr>
        <w:spacing w:after="186" w:line="259" w:lineRule="auto"/>
        <w:ind w:left="295" w:right="0" w:firstLine="0"/>
      </w:pPr>
    </w:p>
    <w:p w14:paraId="61F2B0E5" w14:textId="77777777" w:rsidR="009849E5" w:rsidRDefault="009849E5">
      <w:pPr>
        <w:spacing w:after="160" w:line="259" w:lineRule="auto"/>
        <w:ind w:left="0" w:right="0" w:firstLine="0"/>
        <w:rPr>
          <w:rFonts w:cstheme="majorBidi"/>
          <w:b/>
          <w:sz w:val="24"/>
          <w:szCs w:val="28"/>
        </w:rPr>
      </w:pPr>
    </w:p>
    <w:sectPr w:rsidR="009849E5" w:rsidSect="004F03AA">
      <w:headerReference w:type="default" r:id="rId10"/>
      <w:footerReference w:type="default" r:id="rId11"/>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C68D6" w14:textId="77777777" w:rsidR="008C7AD6" w:rsidRDefault="008C7AD6" w:rsidP="00CB7A82">
      <w:pPr>
        <w:spacing w:after="0" w:line="240" w:lineRule="auto"/>
      </w:pPr>
      <w:r>
        <w:separator/>
      </w:r>
    </w:p>
  </w:endnote>
  <w:endnote w:type="continuationSeparator" w:id="0">
    <w:p w14:paraId="04207769" w14:textId="77777777" w:rsidR="008C7AD6" w:rsidRDefault="008C7AD6" w:rsidP="00CB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Neue Haas Grotesk Text Pro">
    <w:altName w:val="Calibri"/>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3F35D" w14:textId="77777777" w:rsidR="004F03AA" w:rsidRPr="000C19E8" w:rsidRDefault="004F03AA" w:rsidP="004F03AA">
    <w:pPr>
      <w:pStyle w:val="BulletPoints-Chevron"/>
      <w:ind w:left="284" w:hanging="289"/>
    </w:pPr>
    <w:r w:rsidRPr="000C19E8">
      <w:fldChar w:fldCharType="begin"/>
    </w:r>
    <w:r w:rsidRPr="000C19E8">
      <w:instrText>PAGE   \* MERGEFORMAT</w:instrText>
    </w:r>
    <w:r w:rsidRPr="000C19E8">
      <w:fldChar w:fldCharType="separate"/>
    </w:r>
    <w:r w:rsidRPr="000C19E8">
      <w:t>1</w:t>
    </w:r>
    <w:r w:rsidRPr="000C19E8">
      <w:fldChar w:fldCharType="end"/>
    </w:r>
    <w:r w:rsidRPr="000C19E8">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EBCDF" w14:textId="77777777" w:rsidR="008C7AD6" w:rsidRDefault="008C7AD6" w:rsidP="00CB7A82">
      <w:pPr>
        <w:spacing w:after="0" w:line="240" w:lineRule="auto"/>
      </w:pPr>
      <w:r>
        <w:separator/>
      </w:r>
    </w:p>
  </w:footnote>
  <w:footnote w:type="continuationSeparator" w:id="0">
    <w:p w14:paraId="1E598887" w14:textId="77777777" w:rsidR="008C7AD6" w:rsidRDefault="008C7AD6" w:rsidP="00CB7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074E3" w14:textId="77777777" w:rsidR="00CB7A82" w:rsidRDefault="00CB7A82">
    <w:pPr>
      <w:pStyle w:val="Header"/>
    </w:pPr>
    <w:r>
      <w:rPr>
        <w:noProof/>
      </w:rPr>
      <w:drawing>
        <wp:anchor distT="0" distB="0" distL="114300" distR="114300" simplePos="0" relativeHeight="251659776" behindDoc="1" locked="0" layoutInCell="1" allowOverlap="1" wp14:anchorId="061C8ED2" wp14:editId="109FB27C">
          <wp:simplePos x="0" y="0"/>
          <wp:positionH relativeFrom="column">
            <wp:posOffset>4810760</wp:posOffset>
          </wp:positionH>
          <wp:positionV relativeFrom="paragraph">
            <wp:posOffset>-220980</wp:posOffset>
          </wp:positionV>
          <wp:extent cx="1485882" cy="542925"/>
          <wp:effectExtent l="0" t="0" r="635" b="0"/>
          <wp:wrapNone/>
          <wp:docPr id="1272033118" name="Picture 1" descr="A group of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33118" name="Picture 1" descr="A group of blue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882"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2pt;height:45.6pt" o:bullet="t">
        <v:imagedata r:id="rId1" o:title="Chevron"/>
      </v:shape>
    </w:pict>
  </w:numPicBullet>
  <w:abstractNum w:abstractNumId="0" w15:restartNumberingAfterBreak="0">
    <w:nsid w:val="0B126EC1"/>
    <w:multiLevelType w:val="hybridMultilevel"/>
    <w:tmpl w:val="ECC62E0C"/>
    <w:lvl w:ilvl="0" w:tplc="CC52124A">
      <w:start w:val="1"/>
      <w:numFmt w:val="decimal"/>
      <w:pStyle w:val="NumberList"/>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467ECE">
      <w:start w:val="1"/>
      <w:numFmt w:val="lowerLetter"/>
      <w:lvlText w:val="%2."/>
      <w:lvlJc w:val="left"/>
      <w:pPr>
        <w:ind w:left="1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C0F17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32168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12710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EC70C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044FE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C027A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0257F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88E1C50"/>
    <w:multiLevelType w:val="hybridMultilevel"/>
    <w:tmpl w:val="CEDEB3CE"/>
    <w:lvl w:ilvl="0" w:tplc="806C2ED0">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3ACB5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C2364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CE600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A0820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32980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80C9A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68A3A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BACA6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4D059D2"/>
    <w:multiLevelType w:val="hybridMultilevel"/>
    <w:tmpl w:val="11A8A322"/>
    <w:lvl w:ilvl="0" w:tplc="F5401952">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142DA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6EC07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A2F2B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5E952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187B5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182DE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8C4AA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88FF5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4065D0"/>
    <w:multiLevelType w:val="hybridMultilevel"/>
    <w:tmpl w:val="003668F0"/>
    <w:lvl w:ilvl="0" w:tplc="FFFFFFFF">
      <w:start w:val="1"/>
      <w:numFmt w:val="bullet"/>
      <w:lvlText w:val=""/>
      <w:lvlPicBulletId w:val="0"/>
      <w:lvlJc w:val="left"/>
      <w:pPr>
        <w:ind w:left="717" w:hanging="360"/>
      </w:pPr>
      <w:rPr>
        <w:rFonts w:ascii="Symbol" w:hAnsi="Symbol" w:hint="default"/>
        <w:color w:val="auto"/>
      </w:rPr>
    </w:lvl>
    <w:lvl w:ilvl="1" w:tplc="FE267F18">
      <w:start w:val="1"/>
      <w:numFmt w:val="bullet"/>
      <w:lvlText w:val="-"/>
      <w:lvlJc w:val="left"/>
      <w:pPr>
        <w:ind w:left="726" w:hanging="360"/>
      </w:pPr>
      <w:rPr>
        <w:rFonts w:ascii="Courier New" w:hAnsi="Courier New" w:hint="default"/>
      </w:rPr>
    </w:lvl>
    <w:lvl w:ilvl="2" w:tplc="FFFFFFFF">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4" w15:restartNumberingAfterBreak="0">
    <w:nsid w:val="3F53150B"/>
    <w:multiLevelType w:val="hybridMultilevel"/>
    <w:tmpl w:val="46188664"/>
    <w:lvl w:ilvl="0" w:tplc="FFFFFFFF">
      <w:start w:val="1"/>
      <w:numFmt w:val="bullet"/>
      <w:lvlText w:val=""/>
      <w:lvlPicBulletId w:val="0"/>
      <w:lvlJc w:val="left"/>
      <w:pPr>
        <w:ind w:left="717" w:hanging="360"/>
      </w:pPr>
      <w:rPr>
        <w:rFonts w:ascii="Symbol" w:hAnsi="Symbol" w:hint="default"/>
        <w:color w:val="auto"/>
      </w:rPr>
    </w:lvl>
    <w:lvl w:ilvl="1" w:tplc="F79E1ECC">
      <w:start w:val="1"/>
      <w:numFmt w:val="bullet"/>
      <w:lvlText w:val="l"/>
      <w:lvlJc w:val="left"/>
      <w:pPr>
        <w:ind w:left="726" w:hanging="360"/>
      </w:pPr>
      <w:rPr>
        <w:rFonts w:ascii="Wingdings" w:hAnsi="Wingdings" w:hint="default"/>
        <w:u w:color="098E9F" w:themeColor="accent3"/>
      </w:rPr>
    </w:lvl>
    <w:lvl w:ilvl="2" w:tplc="FFFFFFFF">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5" w15:restartNumberingAfterBreak="0">
    <w:nsid w:val="52C64564"/>
    <w:multiLevelType w:val="hybridMultilevel"/>
    <w:tmpl w:val="C974DD8A"/>
    <w:lvl w:ilvl="0" w:tplc="FFFFFFFF">
      <w:start w:val="1"/>
      <w:numFmt w:val="bullet"/>
      <w:lvlText w:val=""/>
      <w:lvlPicBulletId w:val="0"/>
      <w:lvlJc w:val="left"/>
      <w:pPr>
        <w:ind w:left="717" w:hanging="360"/>
      </w:pPr>
      <w:rPr>
        <w:rFonts w:ascii="Symbol" w:hAnsi="Symbol" w:hint="default"/>
        <w:color w:val="auto"/>
      </w:rPr>
    </w:lvl>
    <w:lvl w:ilvl="1" w:tplc="FE267F18">
      <w:start w:val="1"/>
      <w:numFmt w:val="bullet"/>
      <w:lvlText w:val="-"/>
      <w:lvlJc w:val="left"/>
      <w:pPr>
        <w:ind w:left="726" w:hanging="360"/>
      </w:pPr>
      <w:rPr>
        <w:rFonts w:ascii="Courier New" w:hAnsi="Courier New" w:hint="default"/>
      </w:rPr>
    </w:lvl>
    <w:lvl w:ilvl="2" w:tplc="FFFFFFFF">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6" w15:restartNumberingAfterBreak="0">
    <w:nsid w:val="5A9C678C"/>
    <w:multiLevelType w:val="hybridMultilevel"/>
    <w:tmpl w:val="DA663D56"/>
    <w:lvl w:ilvl="0" w:tplc="6B0A0130">
      <w:start w:val="1"/>
      <w:numFmt w:val="bullet"/>
      <w:pStyle w:val="BulletPoints-Chevron"/>
      <w:lvlText w:val=""/>
      <w:lvlPicBulletId w:val="0"/>
      <w:lvlJc w:val="left"/>
      <w:pPr>
        <w:ind w:left="717" w:hanging="360"/>
      </w:pPr>
      <w:rPr>
        <w:rFonts w:ascii="Symbol" w:hAnsi="Symbol" w:hint="default"/>
        <w:color w:val="auto"/>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16cid:durableId="997616442">
    <w:abstractNumId w:val="6"/>
  </w:num>
  <w:num w:numId="2" w16cid:durableId="1322931618">
    <w:abstractNumId w:val="1"/>
  </w:num>
  <w:num w:numId="3" w16cid:durableId="7029867">
    <w:abstractNumId w:val="0"/>
  </w:num>
  <w:num w:numId="4" w16cid:durableId="855270615">
    <w:abstractNumId w:val="2"/>
  </w:num>
  <w:num w:numId="5" w16cid:durableId="2132284335">
    <w:abstractNumId w:val="0"/>
    <w:lvlOverride w:ilvl="0">
      <w:startOverride w:val="1"/>
    </w:lvlOverride>
  </w:num>
  <w:num w:numId="6" w16cid:durableId="364670715">
    <w:abstractNumId w:val="0"/>
    <w:lvlOverride w:ilvl="0">
      <w:startOverride w:val="1"/>
    </w:lvlOverride>
  </w:num>
  <w:num w:numId="7" w16cid:durableId="1725906153">
    <w:abstractNumId w:val="0"/>
    <w:lvlOverride w:ilvl="0">
      <w:startOverride w:val="1"/>
    </w:lvlOverride>
  </w:num>
  <w:num w:numId="8" w16cid:durableId="694162848">
    <w:abstractNumId w:val="0"/>
    <w:lvlOverride w:ilvl="0">
      <w:startOverride w:val="1"/>
    </w:lvlOverride>
  </w:num>
  <w:num w:numId="9" w16cid:durableId="1324775112">
    <w:abstractNumId w:val="0"/>
    <w:lvlOverride w:ilvl="0">
      <w:startOverride w:val="1"/>
    </w:lvlOverride>
  </w:num>
  <w:num w:numId="10" w16cid:durableId="1107388437">
    <w:abstractNumId w:val="0"/>
    <w:lvlOverride w:ilvl="0">
      <w:startOverride w:val="1"/>
    </w:lvlOverride>
  </w:num>
  <w:num w:numId="11" w16cid:durableId="1896042798">
    <w:abstractNumId w:val="0"/>
    <w:lvlOverride w:ilvl="0">
      <w:startOverride w:val="1"/>
    </w:lvlOverride>
  </w:num>
  <w:num w:numId="12" w16cid:durableId="627976953">
    <w:abstractNumId w:val="0"/>
    <w:lvlOverride w:ilvl="0">
      <w:startOverride w:val="1"/>
    </w:lvlOverride>
  </w:num>
  <w:num w:numId="13" w16cid:durableId="1316296381">
    <w:abstractNumId w:val="0"/>
    <w:lvlOverride w:ilvl="0">
      <w:startOverride w:val="1"/>
    </w:lvlOverride>
  </w:num>
  <w:num w:numId="14" w16cid:durableId="390930965">
    <w:abstractNumId w:val="0"/>
    <w:lvlOverride w:ilvl="0">
      <w:startOverride w:val="1"/>
    </w:lvlOverride>
  </w:num>
  <w:num w:numId="15" w16cid:durableId="425420778">
    <w:abstractNumId w:val="0"/>
    <w:lvlOverride w:ilvl="0">
      <w:startOverride w:val="1"/>
    </w:lvlOverride>
  </w:num>
  <w:num w:numId="16" w16cid:durableId="1905097875">
    <w:abstractNumId w:val="0"/>
    <w:lvlOverride w:ilvl="0">
      <w:startOverride w:val="1"/>
    </w:lvlOverride>
  </w:num>
  <w:num w:numId="17" w16cid:durableId="345444329">
    <w:abstractNumId w:val="0"/>
    <w:lvlOverride w:ilvl="0">
      <w:startOverride w:val="1"/>
    </w:lvlOverride>
  </w:num>
  <w:num w:numId="18" w16cid:durableId="1291667518">
    <w:abstractNumId w:val="0"/>
    <w:lvlOverride w:ilvl="0">
      <w:startOverride w:val="1"/>
    </w:lvlOverride>
  </w:num>
  <w:num w:numId="19" w16cid:durableId="2110541300">
    <w:abstractNumId w:val="0"/>
    <w:lvlOverride w:ilvl="0">
      <w:startOverride w:val="1"/>
    </w:lvlOverride>
  </w:num>
  <w:num w:numId="20" w16cid:durableId="1488783546">
    <w:abstractNumId w:val="0"/>
    <w:lvlOverride w:ilvl="0">
      <w:startOverride w:val="1"/>
    </w:lvlOverride>
  </w:num>
  <w:num w:numId="21" w16cid:durableId="1247301430">
    <w:abstractNumId w:val="0"/>
    <w:lvlOverride w:ilvl="0">
      <w:startOverride w:val="1"/>
    </w:lvlOverride>
  </w:num>
  <w:num w:numId="22" w16cid:durableId="1364014882">
    <w:abstractNumId w:val="5"/>
  </w:num>
  <w:num w:numId="23" w16cid:durableId="441220687">
    <w:abstractNumId w:val="3"/>
  </w:num>
  <w:num w:numId="24" w16cid:durableId="179806770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FC"/>
    <w:rsid w:val="000311E5"/>
    <w:rsid w:val="00062576"/>
    <w:rsid w:val="000B22E0"/>
    <w:rsid w:val="000C19E8"/>
    <w:rsid w:val="00234E42"/>
    <w:rsid w:val="00245F0C"/>
    <w:rsid w:val="003006FC"/>
    <w:rsid w:val="00310ACC"/>
    <w:rsid w:val="003570B4"/>
    <w:rsid w:val="0036348F"/>
    <w:rsid w:val="00462E73"/>
    <w:rsid w:val="004855FF"/>
    <w:rsid w:val="004F03AA"/>
    <w:rsid w:val="00561933"/>
    <w:rsid w:val="00563853"/>
    <w:rsid w:val="005662C7"/>
    <w:rsid w:val="00581A54"/>
    <w:rsid w:val="00652D12"/>
    <w:rsid w:val="0066406D"/>
    <w:rsid w:val="006C7716"/>
    <w:rsid w:val="006D521C"/>
    <w:rsid w:val="006E3951"/>
    <w:rsid w:val="0073565C"/>
    <w:rsid w:val="00736A0A"/>
    <w:rsid w:val="00802DB5"/>
    <w:rsid w:val="00885112"/>
    <w:rsid w:val="008B130A"/>
    <w:rsid w:val="008B3AE0"/>
    <w:rsid w:val="008B5035"/>
    <w:rsid w:val="008C7AD6"/>
    <w:rsid w:val="009118FB"/>
    <w:rsid w:val="00912A0B"/>
    <w:rsid w:val="0093713D"/>
    <w:rsid w:val="00956B08"/>
    <w:rsid w:val="009849E5"/>
    <w:rsid w:val="00A058D7"/>
    <w:rsid w:val="00AA1316"/>
    <w:rsid w:val="00AA7357"/>
    <w:rsid w:val="00B00474"/>
    <w:rsid w:val="00B11AFA"/>
    <w:rsid w:val="00B83606"/>
    <w:rsid w:val="00C9178D"/>
    <w:rsid w:val="00CB7A82"/>
    <w:rsid w:val="00CC15D0"/>
    <w:rsid w:val="00D2563B"/>
    <w:rsid w:val="00D566D9"/>
    <w:rsid w:val="00EA2BB2"/>
    <w:rsid w:val="00FB41E7"/>
    <w:rsid w:val="00FB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710211"/>
  <w15:chartTrackingRefBased/>
  <w15:docId w15:val="{7EFEBBA6-6364-4F02-9C33-E0A5670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0B"/>
    <w:pPr>
      <w:spacing w:after="16" w:line="249" w:lineRule="auto"/>
      <w:ind w:left="10" w:right="4" w:hanging="10"/>
    </w:pPr>
    <w:rPr>
      <w:rFonts w:ascii="Raleway" w:eastAsia="Calibri" w:hAnsi="Raleway" w:cs="Calibri"/>
      <w:color w:val="000000"/>
      <w:szCs w:val="24"/>
      <w:lang w:eastAsia="en-GB"/>
    </w:rPr>
  </w:style>
  <w:style w:type="paragraph" w:styleId="Heading1">
    <w:name w:val="heading 1"/>
    <w:basedOn w:val="Normal"/>
    <w:next w:val="Normal"/>
    <w:link w:val="Heading1Char"/>
    <w:autoRedefine/>
    <w:uiPriority w:val="9"/>
    <w:qFormat/>
    <w:rsid w:val="00912A0B"/>
    <w:pPr>
      <w:keepNext/>
      <w:keepLines/>
      <w:spacing w:before="360" w:after="80"/>
      <w:outlineLvl w:val="0"/>
    </w:pPr>
    <w:rPr>
      <w:rFonts w:eastAsiaTheme="majorEastAsia" w:cstheme="majorBidi"/>
      <w:b/>
      <w:color w:val="376263"/>
      <w:sz w:val="40"/>
      <w:szCs w:val="40"/>
    </w:rPr>
  </w:style>
  <w:style w:type="paragraph" w:styleId="Heading2">
    <w:name w:val="heading 2"/>
    <w:basedOn w:val="Normal"/>
    <w:next w:val="Normal"/>
    <w:link w:val="Heading2Char"/>
    <w:autoRedefine/>
    <w:uiPriority w:val="9"/>
    <w:unhideWhenUsed/>
    <w:qFormat/>
    <w:rsid w:val="00561933"/>
    <w:pPr>
      <w:keepNext/>
      <w:keepLines/>
      <w:spacing w:before="240" w:after="120" w:line="240" w:lineRule="auto"/>
      <w:outlineLvl w:val="1"/>
    </w:pPr>
    <w:rPr>
      <w:rFonts w:eastAsiaTheme="majorEastAsia" w:cstheme="majorBidi"/>
      <w:color w:val="376273"/>
      <w:sz w:val="32"/>
      <w:szCs w:val="32"/>
    </w:rPr>
  </w:style>
  <w:style w:type="paragraph" w:styleId="Heading3">
    <w:name w:val="heading 3"/>
    <w:basedOn w:val="Normal"/>
    <w:next w:val="Normal"/>
    <w:link w:val="Heading3Char"/>
    <w:autoRedefine/>
    <w:uiPriority w:val="9"/>
    <w:unhideWhenUsed/>
    <w:qFormat/>
    <w:rsid w:val="00561933"/>
    <w:pPr>
      <w:keepNext/>
      <w:keepLines/>
      <w:spacing w:before="240" w:after="120" w:line="240" w:lineRule="auto"/>
      <w:ind w:left="-6" w:right="0" w:firstLine="0"/>
      <w:contextualSpacing/>
      <w:outlineLvl w:val="2"/>
    </w:pPr>
    <w:rPr>
      <w:rFonts w:cstheme="majorBidi"/>
      <w:b/>
      <w:sz w:val="24"/>
      <w:szCs w:val="28"/>
    </w:rPr>
  </w:style>
  <w:style w:type="paragraph" w:styleId="Heading4">
    <w:name w:val="heading 4"/>
    <w:basedOn w:val="Normal"/>
    <w:next w:val="Normal"/>
    <w:link w:val="Heading4Char"/>
    <w:uiPriority w:val="9"/>
    <w:unhideWhenUsed/>
    <w:qFormat/>
    <w:rsid w:val="00D566D9"/>
    <w:pPr>
      <w:keepNext/>
      <w:keepLines/>
      <w:spacing w:before="120" w:after="120" w:line="240" w:lineRule="auto"/>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8B5035"/>
    <w:pPr>
      <w:keepNext/>
      <w:keepLines/>
      <w:spacing w:before="80" w:after="40"/>
      <w:outlineLvl w:val="4"/>
    </w:pPr>
    <w:rPr>
      <w:rFonts w:asciiTheme="minorHAnsi" w:eastAsiaTheme="majorEastAsia" w:hAnsiTheme="minorHAnsi" w:cstheme="majorBidi"/>
      <w:color w:val="376263"/>
    </w:rPr>
  </w:style>
  <w:style w:type="paragraph" w:styleId="Heading6">
    <w:name w:val="heading 6"/>
    <w:basedOn w:val="Normal"/>
    <w:next w:val="Normal"/>
    <w:link w:val="Heading6Char"/>
    <w:uiPriority w:val="9"/>
    <w:semiHidden/>
    <w:unhideWhenUsed/>
    <w:qFormat/>
    <w:rsid w:val="003006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06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6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6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A0B"/>
    <w:rPr>
      <w:rFonts w:ascii="Calibri" w:eastAsiaTheme="majorEastAsia" w:hAnsi="Calibri" w:cstheme="majorBidi"/>
      <w:b/>
      <w:color w:val="376263"/>
      <w:sz w:val="40"/>
      <w:szCs w:val="40"/>
      <w:lang w:eastAsia="en-GB"/>
    </w:rPr>
  </w:style>
  <w:style w:type="character" w:customStyle="1" w:styleId="Heading2Char">
    <w:name w:val="Heading 2 Char"/>
    <w:basedOn w:val="DefaultParagraphFont"/>
    <w:link w:val="Heading2"/>
    <w:uiPriority w:val="9"/>
    <w:rsid w:val="00561933"/>
    <w:rPr>
      <w:rFonts w:ascii="Raleway" w:eastAsiaTheme="majorEastAsia" w:hAnsi="Raleway" w:cstheme="majorBidi"/>
      <w:color w:val="376273"/>
      <w:sz w:val="32"/>
      <w:szCs w:val="32"/>
      <w:lang w:eastAsia="en-GB"/>
    </w:rPr>
  </w:style>
  <w:style w:type="character" w:customStyle="1" w:styleId="Heading3Char">
    <w:name w:val="Heading 3 Char"/>
    <w:basedOn w:val="DefaultParagraphFont"/>
    <w:link w:val="Heading3"/>
    <w:uiPriority w:val="9"/>
    <w:rsid w:val="00561933"/>
    <w:rPr>
      <w:rFonts w:ascii="Raleway" w:eastAsia="Calibri" w:hAnsi="Raleway" w:cstheme="majorBidi"/>
      <w:b/>
      <w:color w:val="000000"/>
      <w:sz w:val="24"/>
      <w:szCs w:val="28"/>
      <w:lang w:eastAsia="en-GB"/>
    </w:rPr>
  </w:style>
  <w:style w:type="character" w:customStyle="1" w:styleId="Heading4Char">
    <w:name w:val="Heading 4 Char"/>
    <w:basedOn w:val="DefaultParagraphFont"/>
    <w:link w:val="Heading4"/>
    <w:uiPriority w:val="9"/>
    <w:rsid w:val="00D566D9"/>
    <w:rPr>
      <w:rFonts w:ascii="Neue Haas Grotesk Text Pro" w:eastAsiaTheme="majorEastAsia" w:hAnsi="Neue Haas Grotesk Text Pro" w:cstheme="majorBidi"/>
      <w:b/>
      <w:iCs/>
    </w:rPr>
  </w:style>
  <w:style w:type="character" w:customStyle="1" w:styleId="Heading5Char">
    <w:name w:val="Heading 5 Char"/>
    <w:basedOn w:val="DefaultParagraphFont"/>
    <w:link w:val="Heading5"/>
    <w:uiPriority w:val="9"/>
    <w:semiHidden/>
    <w:rsid w:val="008B5035"/>
    <w:rPr>
      <w:rFonts w:eastAsiaTheme="majorEastAsia" w:cstheme="majorBidi"/>
      <w:color w:val="376263"/>
    </w:rPr>
  </w:style>
  <w:style w:type="character" w:customStyle="1" w:styleId="Heading6Char">
    <w:name w:val="Heading 6 Char"/>
    <w:basedOn w:val="DefaultParagraphFont"/>
    <w:link w:val="Heading6"/>
    <w:uiPriority w:val="9"/>
    <w:semiHidden/>
    <w:rsid w:val="00300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6FC"/>
    <w:rPr>
      <w:rFonts w:eastAsiaTheme="majorEastAsia" w:cstheme="majorBidi"/>
      <w:color w:val="272727" w:themeColor="text1" w:themeTint="D8"/>
    </w:rPr>
  </w:style>
  <w:style w:type="paragraph" w:styleId="Title">
    <w:name w:val="Title"/>
    <w:basedOn w:val="Normal"/>
    <w:next w:val="Normal"/>
    <w:link w:val="TitleChar"/>
    <w:uiPriority w:val="10"/>
    <w:qFormat/>
    <w:rsid w:val="008B5035"/>
    <w:pPr>
      <w:spacing w:after="80" w:line="240" w:lineRule="auto"/>
      <w:contextualSpacing/>
    </w:pPr>
    <w:rPr>
      <w:rFonts w:eastAsiaTheme="majorEastAsia" w:cstheme="majorBidi"/>
      <w:b/>
      <w:color w:val="376273"/>
      <w:spacing w:val="-10"/>
      <w:kern w:val="28"/>
      <w:sz w:val="56"/>
      <w:szCs w:val="56"/>
    </w:rPr>
  </w:style>
  <w:style w:type="character" w:customStyle="1" w:styleId="TitleChar">
    <w:name w:val="Title Char"/>
    <w:basedOn w:val="DefaultParagraphFont"/>
    <w:link w:val="Title"/>
    <w:uiPriority w:val="10"/>
    <w:rsid w:val="008B5035"/>
    <w:rPr>
      <w:rFonts w:ascii="Raleway" w:eastAsiaTheme="majorEastAsia" w:hAnsi="Raleway" w:cstheme="majorBidi"/>
      <w:b/>
      <w:color w:val="376273"/>
      <w:spacing w:val="-10"/>
      <w:kern w:val="28"/>
      <w:sz w:val="56"/>
      <w:szCs w:val="56"/>
    </w:rPr>
  </w:style>
  <w:style w:type="paragraph" w:styleId="Subtitle">
    <w:name w:val="Subtitle"/>
    <w:basedOn w:val="Normal"/>
    <w:next w:val="Normal"/>
    <w:link w:val="SubtitleChar"/>
    <w:uiPriority w:val="11"/>
    <w:qFormat/>
    <w:rsid w:val="00234E42"/>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E42"/>
    <w:rPr>
      <w:rFonts w:ascii="Raleway" w:eastAsiaTheme="majorEastAsia" w:hAnsi="Raleway" w:cstheme="majorBidi"/>
      <w:color w:val="595959" w:themeColor="text1" w:themeTint="A6"/>
      <w:spacing w:val="15"/>
      <w:sz w:val="28"/>
      <w:szCs w:val="28"/>
    </w:rPr>
  </w:style>
  <w:style w:type="paragraph" w:styleId="Quote">
    <w:name w:val="Quote"/>
    <w:basedOn w:val="Normal"/>
    <w:next w:val="Normal"/>
    <w:link w:val="QuoteChar"/>
    <w:uiPriority w:val="29"/>
    <w:qFormat/>
    <w:rsid w:val="003006FC"/>
    <w:pPr>
      <w:spacing w:before="160"/>
      <w:jc w:val="center"/>
    </w:pPr>
    <w:rPr>
      <w:i/>
      <w:iCs/>
      <w:color w:val="404040" w:themeColor="text1" w:themeTint="BF"/>
    </w:rPr>
  </w:style>
  <w:style w:type="character" w:customStyle="1" w:styleId="QuoteChar">
    <w:name w:val="Quote Char"/>
    <w:basedOn w:val="DefaultParagraphFont"/>
    <w:link w:val="Quote"/>
    <w:uiPriority w:val="29"/>
    <w:rsid w:val="003006FC"/>
    <w:rPr>
      <w:rFonts w:ascii="Neue Haas Grotesk Text Pro" w:hAnsi="Neue Haas Grotesk Text Pro"/>
      <w:i/>
      <w:iCs/>
      <w:color w:val="404040" w:themeColor="text1" w:themeTint="BF"/>
    </w:rPr>
  </w:style>
  <w:style w:type="paragraph" w:styleId="ListParagraph">
    <w:name w:val="List Paragraph"/>
    <w:basedOn w:val="Normal"/>
    <w:uiPriority w:val="34"/>
    <w:qFormat/>
    <w:rsid w:val="00652D12"/>
    <w:pPr>
      <w:spacing w:after="0" w:line="240" w:lineRule="auto"/>
      <w:ind w:left="720"/>
      <w:contextualSpacing/>
    </w:pPr>
  </w:style>
  <w:style w:type="character" w:styleId="IntenseEmphasis">
    <w:name w:val="Intense Emphasis"/>
    <w:basedOn w:val="DefaultParagraphFont"/>
    <w:uiPriority w:val="21"/>
    <w:qFormat/>
    <w:rsid w:val="000311E5"/>
    <w:rPr>
      <w:rFonts w:ascii="Raleway" w:hAnsi="Raleway"/>
      <w:i/>
      <w:iCs/>
      <w:color w:val="055368" w:themeColor="accent1" w:themeShade="BF"/>
    </w:rPr>
  </w:style>
  <w:style w:type="paragraph" w:styleId="IntenseQuote">
    <w:name w:val="Intense Quote"/>
    <w:basedOn w:val="Normal"/>
    <w:next w:val="Normal"/>
    <w:link w:val="IntenseQuoteChar"/>
    <w:uiPriority w:val="30"/>
    <w:qFormat/>
    <w:rsid w:val="003006FC"/>
    <w:pPr>
      <w:pBdr>
        <w:top w:val="single" w:sz="4" w:space="10" w:color="055368" w:themeColor="accent1" w:themeShade="BF"/>
        <w:bottom w:val="single" w:sz="4" w:space="10" w:color="055368" w:themeColor="accent1" w:themeShade="BF"/>
      </w:pBdr>
      <w:spacing w:before="360" w:after="360"/>
      <w:ind w:left="864" w:right="864"/>
      <w:jc w:val="center"/>
    </w:pPr>
    <w:rPr>
      <w:i/>
      <w:iCs/>
      <w:color w:val="055368" w:themeColor="accent1" w:themeShade="BF"/>
    </w:rPr>
  </w:style>
  <w:style w:type="character" w:customStyle="1" w:styleId="IntenseQuoteChar">
    <w:name w:val="Intense Quote Char"/>
    <w:basedOn w:val="DefaultParagraphFont"/>
    <w:link w:val="IntenseQuote"/>
    <w:uiPriority w:val="30"/>
    <w:rsid w:val="003006FC"/>
    <w:rPr>
      <w:rFonts w:ascii="Neue Haas Grotesk Text Pro" w:hAnsi="Neue Haas Grotesk Text Pro"/>
      <w:i/>
      <w:iCs/>
      <w:color w:val="055368" w:themeColor="accent1" w:themeShade="BF"/>
    </w:rPr>
  </w:style>
  <w:style w:type="character" w:styleId="IntenseReference">
    <w:name w:val="Intense Reference"/>
    <w:basedOn w:val="DefaultParagraphFont"/>
    <w:uiPriority w:val="32"/>
    <w:qFormat/>
    <w:rsid w:val="003006FC"/>
    <w:rPr>
      <w:b/>
      <w:bCs/>
      <w:smallCaps/>
      <w:color w:val="055368" w:themeColor="accent1" w:themeShade="BF"/>
      <w:spacing w:val="5"/>
    </w:rPr>
  </w:style>
  <w:style w:type="character" w:styleId="SubtleEmphasis">
    <w:name w:val="Subtle Emphasis"/>
    <w:basedOn w:val="DefaultParagraphFont"/>
    <w:uiPriority w:val="19"/>
    <w:qFormat/>
    <w:rsid w:val="00234E42"/>
    <w:rPr>
      <w:rFonts w:ascii="Raleway" w:hAnsi="Raleway"/>
      <w:i/>
      <w:iCs/>
      <w:color w:val="404040" w:themeColor="text1" w:themeTint="BF"/>
    </w:rPr>
  </w:style>
  <w:style w:type="character" w:styleId="Emphasis">
    <w:name w:val="Emphasis"/>
    <w:basedOn w:val="DefaultParagraphFont"/>
    <w:uiPriority w:val="20"/>
    <w:qFormat/>
    <w:rsid w:val="00234E42"/>
    <w:rPr>
      <w:rFonts w:ascii="Raleway" w:hAnsi="Raleway"/>
      <w:i/>
      <w:iCs/>
    </w:rPr>
  </w:style>
  <w:style w:type="character" w:styleId="Strong">
    <w:name w:val="Strong"/>
    <w:basedOn w:val="DefaultParagraphFont"/>
    <w:uiPriority w:val="22"/>
    <w:qFormat/>
    <w:rsid w:val="000311E5"/>
    <w:rPr>
      <w:rFonts w:ascii="Raleway" w:hAnsi="Raleway"/>
      <w:b/>
      <w:bCs/>
    </w:rPr>
  </w:style>
  <w:style w:type="paragraph" w:customStyle="1" w:styleId="BulletPoints-Chevron">
    <w:name w:val="Bullet Points - Chevron"/>
    <w:basedOn w:val="Normal"/>
    <w:link w:val="BulletPoints-ChevronChar"/>
    <w:autoRedefine/>
    <w:qFormat/>
    <w:rsid w:val="006D521C"/>
    <w:pPr>
      <w:numPr>
        <w:numId w:val="1"/>
      </w:numPr>
      <w:spacing w:after="60"/>
    </w:pPr>
  </w:style>
  <w:style w:type="character" w:customStyle="1" w:styleId="BulletPoints-ChevronChar">
    <w:name w:val="Bullet Points - Chevron Char"/>
    <w:basedOn w:val="DefaultParagraphFont"/>
    <w:link w:val="BulletPoints-Chevron"/>
    <w:rsid w:val="00912A0B"/>
    <w:rPr>
      <w:rFonts w:ascii="Raleway" w:eastAsia="Calibri" w:hAnsi="Raleway" w:cs="Calibri"/>
      <w:color w:val="000000"/>
      <w:szCs w:val="24"/>
      <w:lang w:eastAsia="en-GB"/>
    </w:rPr>
  </w:style>
  <w:style w:type="paragraph" w:styleId="Header">
    <w:name w:val="header"/>
    <w:basedOn w:val="Normal"/>
    <w:link w:val="HeaderChar"/>
    <w:uiPriority w:val="99"/>
    <w:unhideWhenUsed/>
    <w:rsid w:val="00CB7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A82"/>
    <w:rPr>
      <w:rFonts w:ascii="Raleway" w:hAnsi="Raleway"/>
    </w:rPr>
  </w:style>
  <w:style w:type="paragraph" w:styleId="Footer">
    <w:name w:val="footer"/>
    <w:basedOn w:val="Normal"/>
    <w:link w:val="FooterChar"/>
    <w:uiPriority w:val="99"/>
    <w:unhideWhenUsed/>
    <w:rsid w:val="00CB7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A82"/>
    <w:rPr>
      <w:rFonts w:ascii="Raleway" w:hAnsi="Raleway"/>
    </w:rPr>
  </w:style>
  <w:style w:type="paragraph" w:customStyle="1" w:styleId="NumberList">
    <w:name w:val="Number List"/>
    <w:link w:val="NumberListChar"/>
    <w:autoRedefine/>
    <w:qFormat/>
    <w:rsid w:val="009849E5"/>
    <w:pPr>
      <w:numPr>
        <w:numId w:val="3"/>
      </w:numPr>
      <w:spacing w:before="120" w:after="120" w:line="240" w:lineRule="auto"/>
      <w:ind w:right="6" w:hanging="357"/>
    </w:pPr>
    <w:rPr>
      <w:rFonts w:ascii="Raleway" w:eastAsia="Calibri" w:hAnsi="Raleway" w:cs="Calibri"/>
      <w:color w:val="000000"/>
      <w:szCs w:val="24"/>
      <w:lang w:eastAsia="en-GB"/>
    </w:rPr>
  </w:style>
  <w:style w:type="character" w:customStyle="1" w:styleId="NumberListChar">
    <w:name w:val="Number List Char"/>
    <w:basedOn w:val="BulletPoints-ChevronChar"/>
    <w:link w:val="NumberList"/>
    <w:rsid w:val="009849E5"/>
    <w:rPr>
      <w:rFonts w:ascii="Raleway" w:eastAsia="Calibri" w:hAnsi="Raleway" w:cs="Calibri"/>
      <w:color w:val="000000"/>
      <w:szCs w:val="24"/>
      <w:lang w:eastAsia="en-GB"/>
    </w:rPr>
  </w:style>
  <w:style w:type="paragraph" w:styleId="NoSpacing">
    <w:name w:val="No Spacing"/>
    <w:uiPriority w:val="1"/>
    <w:qFormat/>
    <w:rsid w:val="00912A0B"/>
    <w:pPr>
      <w:spacing w:after="0" w:line="240" w:lineRule="auto"/>
      <w:ind w:left="10" w:right="4" w:hanging="10"/>
    </w:pPr>
    <w:rPr>
      <w:rFonts w:ascii="Raleway" w:eastAsia="Calibri" w:hAnsi="Raleway" w:cs="Calibri"/>
      <w:color w:val="000000"/>
      <w:szCs w:val="24"/>
      <w:lang w:eastAsia="en-GB"/>
    </w:rPr>
  </w:style>
  <w:style w:type="paragraph" w:customStyle="1" w:styleId="Hyper-Link">
    <w:name w:val="Hyper-Link"/>
    <w:basedOn w:val="Normal"/>
    <w:next w:val="Normal"/>
    <w:link w:val="Hyper-LinkChar"/>
    <w:autoRedefine/>
    <w:qFormat/>
    <w:rsid w:val="006E3951"/>
    <w:rPr>
      <w:color w:val="07708C" w:themeColor="accent1"/>
    </w:rPr>
  </w:style>
  <w:style w:type="character" w:customStyle="1" w:styleId="Hyper-LinkChar">
    <w:name w:val="Hyper-Link Char"/>
    <w:basedOn w:val="DefaultParagraphFont"/>
    <w:link w:val="Hyper-Link"/>
    <w:rsid w:val="006E3951"/>
    <w:rPr>
      <w:rFonts w:ascii="Raleway" w:eastAsia="Calibri" w:hAnsi="Raleway" w:cs="Calibri"/>
      <w:color w:val="07708C" w:themeColor="accent1"/>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MI New Brand">
      <a:dk1>
        <a:sysClr val="windowText" lastClr="000000"/>
      </a:dk1>
      <a:lt1>
        <a:sysClr val="window" lastClr="FFFFFF"/>
      </a:lt1>
      <a:dk2>
        <a:srgbClr val="424241"/>
      </a:dk2>
      <a:lt2>
        <a:srgbClr val="E3DAD5"/>
      </a:lt2>
      <a:accent1>
        <a:srgbClr val="07708C"/>
      </a:accent1>
      <a:accent2>
        <a:srgbClr val="F28C10"/>
      </a:accent2>
      <a:accent3>
        <a:srgbClr val="098E9F"/>
      </a:accent3>
      <a:accent4>
        <a:srgbClr val="FAB712"/>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b83457-6f17-42c0-92b4-e30579316e75">
      <Terms xmlns="http://schemas.microsoft.com/office/infopath/2007/PartnerControls"/>
    </lcf76f155ced4ddcb4097134ff3c332f>
    <TaxCatchAll xmlns="ee58517f-ddc4-4b46-8ac2-ccd8a11f7c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BDD46664AE244B93AA1476ABAFA454" ma:contentTypeVersion="13" ma:contentTypeDescription="Create a new document." ma:contentTypeScope="" ma:versionID="ee41d799b10c8ba5ae6a1c71c7d89122">
  <xsd:schema xmlns:xsd="http://www.w3.org/2001/XMLSchema" xmlns:xs="http://www.w3.org/2001/XMLSchema" xmlns:p="http://schemas.microsoft.com/office/2006/metadata/properties" xmlns:ns2="5db83457-6f17-42c0-92b4-e30579316e75" xmlns:ns3="ee58517f-ddc4-4b46-8ac2-ccd8a11f7cb6" targetNamespace="http://schemas.microsoft.com/office/2006/metadata/properties" ma:root="true" ma:fieldsID="9bcad2da1cf02f3c9cc78d0504840c4a" ns2:_="" ns3:_="">
    <xsd:import namespace="5db83457-6f17-42c0-92b4-e30579316e75"/>
    <xsd:import namespace="ee58517f-ddc4-4b46-8ac2-ccd8a11f7c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83457-6f17-42c0-92b4-e30579316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bc32f5-1825-4f6b-a369-96f602770a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58517f-ddc4-4b46-8ac2-ccd8a11f7c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15ce27-632d-4c9e-9525-74981bf4dd09}" ma:internalName="TaxCatchAll" ma:showField="CatchAllData" ma:web="ee58517f-ddc4-4b46-8ac2-ccd8a11f7c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A586E-EB2B-40ED-845C-05431D2F081B}">
  <ds:schemaRefs>
    <ds:schemaRef ds:uri="http://schemas.microsoft.com/office/2006/metadata/properties"/>
    <ds:schemaRef ds:uri="http://schemas.microsoft.com/office/infopath/2007/PartnerControls"/>
    <ds:schemaRef ds:uri="5db83457-6f17-42c0-92b4-e30579316e75"/>
    <ds:schemaRef ds:uri="ee58517f-ddc4-4b46-8ac2-ccd8a11f7cb6"/>
  </ds:schemaRefs>
</ds:datastoreItem>
</file>

<file path=customXml/itemProps2.xml><?xml version="1.0" encoding="utf-8"?>
<ds:datastoreItem xmlns:ds="http://schemas.openxmlformats.org/officeDocument/2006/customXml" ds:itemID="{0495FC15-0484-4CB6-B1CE-11E1CD440828}">
  <ds:schemaRefs>
    <ds:schemaRef ds:uri="http://schemas.microsoft.com/sharepoint/v3/contenttype/forms"/>
  </ds:schemaRefs>
</ds:datastoreItem>
</file>

<file path=customXml/itemProps3.xml><?xml version="1.0" encoding="utf-8"?>
<ds:datastoreItem xmlns:ds="http://schemas.openxmlformats.org/officeDocument/2006/customXml" ds:itemID="{7539F40C-FD6C-4B53-BFC1-2979E5807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83457-6f17-42c0-92b4-e30579316e75"/>
    <ds:schemaRef ds:uri="ee58517f-ddc4-4b46-8ac2-ccd8a11f7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The Pensions Management Institute</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Garrett-Levy</dc:creator>
  <cp:keywords/>
  <dc:description/>
  <cp:lastModifiedBy>Anna D’Eugenio</cp:lastModifiedBy>
  <cp:revision>2</cp:revision>
  <dcterms:created xsi:type="dcterms:W3CDTF">2024-08-06T10:27:00Z</dcterms:created>
  <dcterms:modified xsi:type="dcterms:W3CDTF">2024-08-08T11:22:00Z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0x010100AEBDD46664AE244B93AA1476ABAFA454</vt:lpwstr>
  </property>
  <property fmtid="{D5CDD505-2E9C-101B-9397-08002B2CF9AE}" pid="3" name="MediaServiceImageTags">
    <vt:lpwstr/>
  </property>
</Properties>
</file>